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outlineLvl w:val="0"/>
        <w:rPr>
          <w:rFonts w:hint="eastAsia" w:ascii="黑体" w:hAnsi="宋体" w:eastAsia="黑体" w:cs="宋体"/>
          <w:b/>
          <w:bCs/>
          <w:kern w:val="36"/>
          <w:sz w:val="44"/>
          <w:szCs w:val="44"/>
        </w:rPr>
      </w:pPr>
      <w:r>
        <w:rPr>
          <w:rFonts w:hint="eastAsia" w:ascii="黑体" w:hAnsi="宋体" w:eastAsia="黑体" w:cs="宋体"/>
          <w:b/>
          <w:bCs/>
          <w:kern w:val="36"/>
          <w:sz w:val="44"/>
          <w:szCs w:val="44"/>
        </w:rPr>
        <w:t>金山区学校责任督学挂牌督导规程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firstLine="480"/>
        <w:rPr>
          <w:rFonts w:hint="eastAsia" w:ascii="楷体_GB2312" w:eastAsia="楷体_GB2312"/>
          <w:bCs/>
          <w:sz w:val="30"/>
        </w:rPr>
      </w:pPr>
      <w:r>
        <w:rPr>
          <w:rFonts w:hint="eastAsia" w:ascii="Arial" w:hAnsi="Arial" w:cs="Arial"/>
          <w:color w:val="333333"/>
          <w:sz w:val="28"/>
          <w:szCs w:val="28"/>
        </w:rPr>
        <w:t xml:space="preserve">                </w:t>
      </w:r>
      <w:r>
        <w:rPr>
          <w:rFonts w:hint="eastAsia" w:ascii="楷体_GB2312" w:eastAsia="楷体_GB2312"/>
          <w:bCs/>
          <w:sz w:val="30"/>
        </w:rPr>
        <w:t>（ 金教督［2014］3号 ）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firstLine="480"/>
        <w:rPr>
          <w:rFonts w:hint="eastAsia" w:ascii="Arial" w:hAnsi="Arial" w:cs="Arial"/>
          <w:color w:val="333333"/>
          <w:sz w:val="28"/>
          <w:szCs w:val="28"/>
        </w:rPr>
      </w:pP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第一条 端正态度。责任督学应依法认真履职，力求客观、公正、科学、有序地开展督导工作。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第二条 制定计划。责任督学每学期应根据区教育督导室年度工作安排，针对教育领域存在的突出问题，结合本区教育中心工作、所负责学校实际情况，制定《责任区学期督导工作计划》，并确保每校每月不少于1次，每次不少于半天。计划应报教育督导部门审核备案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第三条 预定方案。每次到校督导前，责任督学根据计划应预先制定具体督导方案，应清楚督导学校、时间、目的和内容，并明确督导任务和督导重点。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第四条 督导方式。除督导室安排的专项督导、综合督导外，责任督学原则上学校实施随机经常性督导，事先不需通知被督导学校。如确需学校提前就有关事项进行准备，方可提前通知学校协助。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第五条 亮明证件。责任督学实施督导，应佩戴督学证件（胸卡），主动亮明身份。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第六条 巡视校园。责任督学到校后应认真巡查运动场地、教学楼、办公楼、实验室、学生宿舍、食堂、厕所等设施设备，注意观察了解管理、使用、安全、卫生等情况，及时发现问题，要求学校排除安全隐患。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第七条 推门听课。责任督学可随机进入课堂听课，了解教学情况，包括教学准备、教学内容、教学方法、授课方式、课堂互动、教学效果等。应做好课堂记录，课后与教师沟通，提出意见。但听课不要影响正常教学秩序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第八条 查阅资料。责任督学可查阅学校校务管理、财务管理、教学管理、人事管理、后勤管理等方面的规章制度，学校有关会议和活动记录、学生学籍档案、财务账目、教师教案、学生作业等。应尊重学校办学特色，不宜公开的信息要严格保密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第九条 问卷调查。责任督学可依据督导事项设定调查问卷，以适当方式在一定范围开展调查，全面了解学校真实情况或师生、家长诉求。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第十条 座谈走访。责任督学可随时与校长、教师、员工、学生交流，召开教师、家长或学生座谈会，了解学校管理、教学和学生学习活动等情况;也可走进社区、学生家庭及相关单位，了解群众对学校工作的意见。必要时可通过暗访、单独访谈、相关人员回避、匿名问卷、保密承诺等方式进行访谈。要保护走访调查对象隐私，鼓励说真话、讲实情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第十一条 督导记录。责任督学在督导中，可通过记录、拍照、录音、复制文件等方式，对现状、问题、意见等进行记录，并填好《责任督学工作记录表》。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第十二条 反馈意见。责任督学应针对发现的问题提出改进建议，形成反馈意见，及时和学校沟通交流。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第十三条 整改通知。责任督学在督导中发现的重大问题，应及时书面报告教育督导部门，提出整改意见，由教育督导部门在三日内向学校及相关部门发出《整改通知书》，明确提出整改要求和整改时限（一般控制在30日内），并存档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第十四条 督促整改。责任督学应根据《整改通知书》要求，督促学校或有关部门认真整改。对在期限内没有及时处理或整改落实不到位的，应及时报告督导部门负责人。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第十五条 撰写月报。责任督学应独立完成《金山区督学责任区月报总结》。月报包括走访单位、情况概述、较好做法与经验、存在问题以及意见于建议等。月报应实事求是、重点突出、观点鲜明、文字简练、言之有据。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第十六条 总结汇报。责任督学应在每学期结束前一周完成学期督导工作总结，报区督导室以接受检查和考核。</w:t>
      </w:r>
    </w:p>
    <w:p>
      <w:pPr>
        <w:widowControl/>
        <w:shd w:val="clear" w:color="auto" w:fill="FFFFFF"/>
        <w:spacing w:line="460" w:lineRule="exact"/>
        <w:ind w:firstLine="600"/>
        <w:jc w:val="left"/>
      </w:pPr>
      <w:r>
        <w:rPr>
          <w:rFonts w:hint="eastAsia" w:eastAsia="仿宋_GB2312"/>
          <w:color w:val="431716"/>
          <w:kern w:val="0"/>
          <w:sz w:val="30"/>
          <w:szCs w:val="30"/>
        </w:rPr>
        <w:t>第十七条 本规程自公布之日起施行。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20A10"/>
    <w:rsid w:val="45F20A10"/>
    <w:rsid w:val="7A5769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2017-12-11T02:45:00Z</dcterms:created>
  <dc:creator>Administrator</dc:creator>
  <cp:lastModifiedBy>Administrator</cp:lastModifiedBy>
  <dcterms:modified xsi:type="dcterms:W3CDTF">2017-12-11T02:56:36Z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